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3BDF" w:rsidRPr="000B6C5F" w:rsidRDefault="00CE3BDF" w:rsidP="00CE3BDF">
      <w:pPr>
        <w:spacing w:after="0"/>
        <w:jc w:val="center"/>
        <w:rPr>
          <w:rFonts w:ascii="Times New Roman" w:eastAsiaTheme="minorEastAsia" w:hAnsi="Times New Roman" w:cs="Times New Roman"/>
          <w:b/>
          <w:sz w:val="21"/>
          <w:szCs w:val="21"/>
        </w:rPr>
      </w:pPr>
      <w:r w:rsidRPr="000B6C5F">
        <w:rPr>
          <w:rFonts w:ascii="Times New Roman" w:eastAsiaTheme="minorEastAsia" w:hAnsi="Times New Roman" w:cs="Times New Roman"/>
          <w:b/>
          <w:sz w:val="21"/>
          <w:szCs w:val="21"/>
        </w:rPr>
        <w:t>DOWNEAST Surgery Center</w:t>
      </w:r>
    </w:p>
    <w:p w:rsidR="00CE3BDF" w:rsidRPr="000B6C5F" w:rsidRDefault="00CE3BDF" w:rsidP="00CE3BDF">
      <w:pPr>
        <w:spacing w:after="0"/>
        <w:jc w:val="center"/>
        <w:rPr>
          <w:rFonts w:ascii="Times New Roman" w:eastAsiaTheme="minorEastAsia" w:hAnsi="Times New Roman" w:cs="Times New Roman"/>
          <w:b/>
          <w:sz w:val="21"/>
          <w:szCs w:val="21"/>
        </w:rPr>
      </w:pPr>
    </w:p>
    <w:p w:rsidR="00CE3BDF" w:rsidRPr="000B6C5F" w:rsidRDefault="00CE3BDF" w:rsidP="00CE3BDF">
      <w:pPr>
        <w:spacing w:after="0"/>
        <w:jc w:val="center"/>
        <w:rPr>
          <w:rFonts w:ascii="Times New Roman" w:eastAsiaTheme="minorEastAsia" w:hAnsi="Times New Roman" w:cs="Times New Roman"/>
          <w:b/>
          <w:sz w:val="21"/>
          <w:szCs w:val="21"/>
        </w:rPr>
      </w:pPr>
      <w:r w:rsidRPr="000B6C5F">
        <w:rPr>
          <w:rFonts w:ascii="Times New Roman" w:eastAsiaTheme="minorEastAsia" w:hAnsi="Times New Roman" w:cs="Times New Roman"/>
          <w:b/>
          <w:sz w:val="21"/>
          <w:szCs w:val="21"/>
        </w:rPr>
        <w:t>PATIENT COMPLAINT or GRIEVANCE POLICY</w:t>
      </w:r>
    </w:p>
    <w:p w:rsidR="00CE3BDF" w:rsidRPr="000B6C5F" w:rsidRDefault="00CE3BDF" w:rsidP="00CE3BDF">
      <w:pPr>
        <w:spacing w:after="0"/>
        <w:jc w:val="center"/>
        <w:rPr>
          <w:rFonts w:ascii="Times New Roman" w:eastAsiaTheme="minorEastAsia" w:hAnsi="Times New Roman" w:cs="Times New Roman"/>
          <w:b/>
          <w:sz w:val="21"/>
          <w:szCs w:val="21"/>
        </w:rPr>
      </w:pPr>
    </w:p>
    <w:p w:rsidR="00CE3BDF" w:rsidRPr="000B6C5F" w:rsidRDefault="00CE3BDF" w:rsidP="00CE3BDF">
      <w:pPr>
        <w:spacing w:after="0"/>
        <w:jc w:val="center"/>
        <w:rPr>
          <w:rFonts w:ascii="Times New Roman" w:eastAsiaTheme="minorEastAsia" w:hAnsi="Times New Roman" w:cs="Times New Roman"/>
          <w:b/>
          <w:sz w:val="21"/>
          <w:szCs w:val="21"/>
        </w:rPr>
      </w:pPr>
    </w:p>
    <w:p w:rsidR="00CE3BDF" w:rsidRPr="000B6C5F" w:rsidRDefault="00CE3BDF" w:rsidP="00CE3BDF">
      <w:pPr>
        <w:spacing w:after="0" w:line="276" w:lineRule="auto"/>
        <w:ind w:left="720"/>
        <w:contextualSpacing/>
        <w:rPr>
          <w:rFonts w:ascii="Times New Roman" w:eastAsiaTheme="minorEastAsia" w:hAnsi="Times New Roman" w:cs="Times New Roman"/>
          <w:sz w:val="21"/>
          <w:szCs w:val="21"/>
        </w:rPr>
      </w:pPr>
      <w:r w:rsidRPr="000B6C5F">
        <w:rPr>
          <w:rFonts w:ascii="Times New Roman" w:eastAsiaTheme="minorEastAsia" w:hAnsi="Times New Roman" w:cs="Times New Roman"/>
          <w:b/>
          <w:sz w:val="21"/>
          <w:szCs w:val="21"/>
        </w:rPr>
        <w:t>PURPOSE:</w:t>
      </w:r>
      <w:r w:rsidRPr="000B6C5F">
        <w:rPr>
          <w:rFonts w:ascii="Times New Roman" w:eastAsiaTheme="minorEastAsia" w:hAnsi="Times New Roman" w:cs="Times New Roman"/>
          <w:sz w:val="21"/>
          <w:szCs w:val="21"/>
        </w:rPr>
        <w:t xml:space="preserve"> To establish a mechanism for receiving, acting on and responding to complaints from patients, family members, and/or legal representative regarding treatment or care that is (or fails to be) furnished. Feedback from customers is essential to providing good service.</w:t>
      </w:r>
    </w:p>
    <w:p w:rsidR="00CE3BDF" w:rsidRPr="000B6C5F" w:rsidRDefault="00CE3BDF" w:rsidP="00CE3BDF">
      <w:pPr>
        <w:spacing w:after="0" w:line="276" w:lineRule="auto"/>
        <w:ind w:left="720"/>
        <w:contextualSpacing/>
        <w:rPr>
          <w:rFonts w:ascii="Times New Roman" w:eastAsiaTheme="minorEastAsia" w:hAnsi="Times New Roman" w:cs="Times New Roman"/>
          <w:sz w:val="21"/>
          <w:szCs w:val="21"/>
        </w:rPr>
      </w:pPr>
    </w:p>
    <w:p w:rsidR="00CE3BDF" w:rsidRPr="000B6C5F" w:rsidRDefault="00CE3BDF" w:rsidP="00415B39">
      <w:pPr>
        <w:spacing w:after="0"/>
        <w:ind w:firstLine="720"/>
        <w:rPr>
          <w:rFonts w:ascii="Times New Roman" w:eastAsiaTheme="minorEastAsia" w:hAnsi="Times New Roman" w:cs="Times New Roman"/>
          <w:b/>
          <w:sz w:val="21"/>
          <w:szCs w:val="21"/>
        </w:rPr>
      </w:pPr>
      <w:r w:rsidRPr="000B6C5F">
        <w:rPr>
          <w:rFonts w:ascii="Times New Roman" w:eastAsiaTheme="minorEastAsia" w:hAnsi="Times New Roman" w:cs="Times New Roman"/>
          <w:b/>
          <w:sz w:val="21"/>
          <w:szCs w:val="21"/>
        </w:rPr>
        <w:t>Policy &amp; Procedure:</w:t>
      </w:r>
    </w:p>
    <w:p w:rsidR="00CE3BDF" w:rsidRDefault="00CE3BDF" w:rsidP="00CE3BDF">
      <w:pPr>
        <w:numPr>
          <w:ilvl w:val="0"/>
          <w:numId w:val="1"/>
        </w:numPr>
        <w:spacing w:after="0" w:line="276" w:lineRule="auto"/>
        <w:rPr>
          <w:rFonts w:ascii="Times New Roman" w:eastAsiaTheme="minorEastAsia" w:hAnsi="Times New Roman" w:cs="Times New Roman"/>
          <w:sz w:val="21"/>
          <w:szCs w:val="21"/>
        </w:rPr>
      </w:pPr>
      <w:r w:rsidRPr="000B6C5F">
        <w:rPr>
          <w:rFonts w:ascii="Times New Roman" w:eastAsiaTheme="minorEastAsia" w:hAnsi="Times New Roman" w:cs="Times New Roman"/>
          <w:sz w:val="21"/>
          <w:szCs w:val="21"/>
        </w:rPr>
        <w:t xml:space="preserve">Any individual has the right to voice complaints and recommendations for changes in policies and services to the </w:t>
      </w:r>
      <w:r w:rsidR="00022D3F">
        <w:rPr>
          <w:rFonts w:ascii="Times New Roman" w:eastAsiaTheme="minorEastAsia" w:hAnsi="Times New Roman" w:cs="Times New Roman"/>
          <w:sz w:val="21"/>
          <w:szCs w:val="21"/>
        </w:rPr>
        <w:t>Clinical Director, PACU/PAT Manager, CEO</w:t>
      </w:r>
      <w:r w:rsidRPr="000B6C5F">
        <w:rPr>
          <w:rFonts w:ascii="Times New Roman" w:eastAsiaTheme="minorEastAsia" w:hAnsi="Times New Roman" w:cs="Times New Roman"/>
          <w:sz w:val="21"/>
          <w:szCs w:val="21"/>
        </w:rPr>
        <w:t>,</w:t>
      </w:r>
      <w:r w:rsidR="00022D3F">
        <w:rPr>
          <w:rFonts w:ascii="Times New Roman" w:eastAsiaTheme="minorEastAsia" w:hAnsi="Times New Roman" w:cs="Times New Roman"/>
          <w:sz w:val="21"/>
          <w:szCs w:val="21"/>
        </w:rPr>
        <w:t xml:space="preserve"> or</w:t>
      </w:r>
      <w:r w:rsidRPr="000B6C5F">
        <w:rPr>
          <w:rFonts w:ascii="Times New Roman" w:eastAsiaTheme="minorEastAsia" w:hAnsi="Times New Roman" w:cs="Times New Roman"/>
          <w:sz w:val="21"/>
          <w:szCs w:val="21"/>
        </w:rPr>
        <w:t xml:space="preserve"> any member of the organization staff, and/others without threat or use of restraint, interference, coercion, discrimination or reprisal. DESC will investigate all grievances made by the patient or the patients’ representative regarding treatment or care that is (or fails to be) furnished.</w:t>
      </w:r>
    </w:p>
    <w:p w:rsidR="00022D3F" w:rsidRPr="000B6C5F" w:rsidRDefault="00022D3F" w:rsidP="00022D3F">
      <w:pPr>
        <w:spacing w:after="0" w:line="276" w:lineRule="auto"/>
        <w:ind w:left="720"/>
        <w:rPr>
          <w:rFonts w:ascii="Times New Roman" w:eastAsiaTheme="minorEastAsia" w:hAnsi="Times New Roman" w:cs="Times New Roman"/>
          <w:sz w:val="21"/>
          <w:szCs w:val="21"/>
        </w:rPr>
      </w:pPr>
    </w:p>
    <w:p w:rsidR="00CE3BDF" w:rsidRPr="000B6C5F" w:rsidRDefault="00CE3BDF" w:rsidP="00CE3BDF">
      <w:pPr>
        <w:numPr>
          <w:ilvl w:val="0"/>
          <w:numId w:val="1"/>
        </w:numPr>
        <w:spacing w:after="0" w:line="276" w:lineRule="auto"/>
        <w:contextualSpacing/>
        <w:rPr>
          <w:rFonts w:ascii="Times New Roman" w:eastAsiaTheme="minorEastAsia" w:hAnsi="Times New Roman" w:cs="Times New Roman"/>
          <w:sz w:val="21"/>
          <w:szCs w:val="21"/>
        </w:rPr>
      </w:pPr>
      <w:r w:rsidRPr="000B6C5F">
        <w:rPr>
          <w:rFonts w:ascii="Times New Roman" w:eastAsiaTheme="minorEastAsia" w:hAnsi="Times New Roman" w:cs="Times New Roman"/>
          <w:sz w:val="21"/>
          <w:szCs w:val="21"/>
        </w:rPr>
        <w:t xml:space="preserve">Alleged violations/grievances relating to, but not limited to, mistreatment, neglect, verbal, mental, sexual, or physical abuse will be reported immediately to the </w:t>
      </w:r>
      <w:r w:rsidR="00022D3F">
        <w:rPr>
          <w:rFonts w:ascii="Times New Roman" w:eastAsiaTheme="minorEastAsia" w:hAnsi="Times New Roman" w:cs="Times New Roman"/>
          <w:sz w:val="21"/>
          <w:szCs w:val="21"/>
        </w:rPr>
        <w:t>CEO</w:t>
      </w:r>
      <w:r w:rsidRPr="000B6C5F">
        <w:rPr>
          <w:rFonts w:ascii="Times New Roman" w:eastAsiaTheme="minorEastAsia" w:hAnsi="Times New Roman" w:cs="Times New Roman"/>
          <w:sz w:val="21"/>
          <w:szCs w:val="21"/>
        </w:rPr>
        <w:t>, fully documented and dealt with immediately (or same day). Appropriate significant allegations will be reported promptly after the ASC concludes its investigation of the grievance to the state authority</w:t>
      </w:r>
      <w:r w:rsidR="00022D3F">
        <w:rPr>
          <w:rFonts w:ascii="Times New Roman" w:eastAsiaTheme="minorEastAsia" w:hAnsi="Times New Roman" w:cs="Times New Roman"/>
          <w:sz w:val="21"/>
          <w:szCs w:val="21"/>
        </w:rPr>
        <w:t xml:space="preserve">, </w:t>
      </w:r>
      <w:r w:rsidRPr="000B6C5F">
        <w:rPr>
          <w:rFonts w:ascii="Times New Roman" w:eastAsiaTheme="minorEastAsia" w:hAnsi="Times New Roman" w:cs="Times New Roman"/>
          <w:sz w:val="21"/>
          <w:szCs w:val="21"/>
        </w:rPr>
        <w:t>the local authority, or both.</w:t>
      </w:r>
    </w:p>
    <w:p w:rsidR="00CE3BDF" w:rsidRPr="000B6C5F" w:rsidRDefault="00CE3BDF" w:rsidP="00CE3BDF">
      <w:pPr>
        <w:spacing w:after="0" w:line="276" w:lineRule="auto"/>
        <w:ind w:left="720"/>
        <w:contextualSpacing/>
        <w:rPr>
          <w:rFonts w:ascii="Times New Roman" w:eastAsiaTheme="minorEastAsia" w:hAnsi="Times New Roman" w:cs="Times New Roman"/>
          <w:sz w:val="21"/>
          <w:szCs w:val="21"/>
        </w:rPr>
      </w:pPr>
    </w:p>
    <w:p w:rsidR="00CE3BDF" w:rsidRPr="000B6C5F" w:rsidRDefault="00CE3BDF" w:rsidP="00CE3BDF">
      <w:pPr>
        <w:numPr>
          <w:ilvl w:val="0"/>
          <w:numId w:val="1"/>
        </w:numPr>
        <w:spacing w:after="0" w:line="276" w:lineRule="auto"/>
        <w:contextualSpacing/>
        <w:rPr>
          <w:rFonts w:ascii="Times New Roman" w:eastAsiaTheme="minorEastAsia" w:hAnsi="Times New Roman" w:cs="Times New Roman"/>
          <w:sz w:val="21"/>
          <w:szCs w:val="21"/>
        </w:rPr>
      </w:pPr>
      <w:r w:rsidRPr="000B6C5F">
        <w:rPr>
          <w:rFonts w:ascii="Times New Roman" w:eastAsiaTheme="minorEastAsia" w:hAnsi="Times New Roman" w:cs="Times New Roman"/>
          <w:sz w:val="21"/>
          <w:szCs w:val="21"/>
        </w:rPr>
        <w:t>Each patient, family member, and /or legal representative shall be informed of the mechanism for filing complaints upon admission, and a description of the mechanism shall be posted prominently.</w:t>
      </w:r>
    </w:p>
    <w:p w:rsidR="00CE3BDF" w:rsidRPr="000B6C5F" w:rsidRDefault="00CE3BDF" w:rsidP="00CE3BDF">
      <w:pPr>
        <w:spacing w:after="0" w:line="276" w:lineRule="auto"/>
        <w:ind w:left="720"/>
        <w:contextualSpacing/>
        <w:rPr>
          <w:rFonts w:ascii="Times New Roman" w:eastAsiaTheme="minorEastAsia" w:hAnsi="Times New Roman" w:cs="Times New Roman"/>
          <w:sz w:val="21"/>
          <w:szCs w:val="21"/>
        </w:rPr>
      </w:pPr>
    </w:p>
    <w:p w:rsidR="00CE3BDF" w:rsidRPr="000B6C5F" w:rsidRDefault="00CE3BDF" w:rsidP="00CE3BDF">
      <w:pPr>
        <w:numPr>
          <w:ilvl w:val="0"/>
          <w:numId w:val="1"/>
        </w:numPr>
        <w:spacing w:after="0" w:line="276" w:lineRule="auto"/>
        <w:contextualSpacing/>
        <w:rPr>
          <w:rFonts w:ascii="Times New Roman" w:eastAsiaTheme="minorEastAsia" w:hAnsi="Times New Roman" w:cs="Times New Roman"/>
          <w:sz w:val="21"/>
          <w:szCs w:val="21"/>
        </w:rPr>
      </w:pPr>
      <w:r w:rsidRPr="000B6C5F">
        <w:rPr>
          <w:rFonts w:ascii="Times New Roman" w:eastAsiaTheme="minorEastAsia" w:hAnsi="Times New Roman" w:cs="Times New Roman"/>
          <w:sz w:val="21"/>
          <w:szCs w:val="21"/>
        </w:rPr>
        <w:t xml:space="preserve">Any person wishing to file a complaint can request a complaint/grievance form from any staff member. These forms are located at the </w:t>
      </w:r>
      <w:r w:rsidR="00022D3F">
        <w:rPr>
          <w:rFonts w:ascii="Times New Roman" w:eastAsiaTheme="minorEastAsia" w:hAnsi="Times New Roman" w:cs="Times New Roman"/>
          <w:sz w:val="21"/>
          <w:szCs w:val="21"/>
        </w:rPr>
        <w:t>reception</w:t>
      </w:r>
      <w:r w:rsidRPr="000B6C5F">
        <w:rPr>
          <w:rFonts w:ascii="Times New Roman" w:eastAsiaTheme="minorEastAsia" w:hAnsi="Times New Roman" w:cs="Times New Roman"/>
          <w:sz w:val="21"/>
          <w:szCs w:val="21"/>
        </w:rPr>
        <w:t xml:space="preserve"> desk. If a form is not desired but rather an individual wishes to file a verbal complaint they should be directed to the office of the </w:t>
      </w:r>
      <w:r w:rsidR="00022D3F">
        <w:rPr>
          <w:rFonts w:ascii="Times New Roman" w:eastAsiaTheme="minorEastAsia" w:hAnsi="Times New Roman" w:cs="Times New Roman"/>
          <w:sz w:val="21"/>
          <w:szCs w:val="21"/>
        </w:rPr>
        <w:t>Clinical Director</w:t>
      </w:r>
      <w:r w:rsidRPr="000B6C5F">
        <w:rPr>
          <w:rFonts w:ascii="Times New Roman" w:eastAsiaTheme="minorEastAsia" w:hAnsi="Times New Roman" w:cs="Times New Roman"/>
          <w:sz w:val="21"/>
          <w:szCs w:val="21"/>
        </w:rPr>
        <w:t xml:space="preserve">. If the individual chooses to verbally express their concerns to a staff member, it is that staff member’s responsibility to document the concern as expressed and take it to the </w:t>
      </w:r>
      <w:r w:rsidR="00022D3F">
        <w:rPr>
          <w:rFonts w:ascii="Times New Roman" w:eastAsiaTheme="minorEastAsia" w:hAnsi="Times New Roman" w:cs="Times New Roman"/>
          <w:sz w:val="21"/>
          <w:szCs w:val="21"/>
        </w:rPr>
        <w:t>o</w:t>
      </w:r>
      <w:r w:rsidRPr="000B6C5F">
        <w:rPr>
          <w:rFonts w:ascii="Times New Roman" w:eastAsiaTheme="minorEastAsia" w:hAnsi="Times New Roman" w:cs="Times New Roman"/>
          <w:sz w:val="21"/>
          <w:szCs w:val="21"/>
        </w:rPr>
        <w:t xml:space="preserve">ffice of the </w:t>
      </w:r>
      <w:r w:rsidR="00022D3F">
        <w:rPr>
          <w:rFonts w:ascii="Times New Roman" w:eastAsiaTheme="minorEastAsia" w:hAnsi="Times New Roman" w:cs="Times New Roman"/>
          <w:sz w:val="21"/>
          <w:szCs w:val="21"/>
        </w:rPr>
        <w:t>Clinical Director</w:t>
      </w:r>
      <w:r w:rsidRPr="000B6C5F">
        <w:rPr>
          <w:rFonts w:ascii="Times New Roman" w:eastAsiaTheme="minorEastAsia" w:hAnsi="Times New Roman" w:cs="Times New Roman"/>
          <w:sz w:val="21"/>
          <w:szCs w:val="21"/>
        </w:rPr>
        <w:t xml:space="preserve">. All complaints/allegations will be immediately reported to the </w:t>
      </w:r>
      <w:r w:rsidR="00022D3F">
        <w:rPr>
          <w:rFonts w:ascii="Times New Roman" w:eastAsiaTheme="minorEastAsia" w:hAnsi="Times New Roman" w:cs="Times New Roman"/>
          <w:sz w:val="21"/>
          <w:szCs w:val="21"/>
        </w:rPr>
        <w:t>CEO</w:t>
      </w:r>
      <w:r w:rsidRPr="000B6C5F">
        <w:rPr>
          <w:rFonts w:ascii="Times New Roman" w:eastAsiaTheme="minorEastAsia" w:hAnsi="Times New Roman" w:cs="Times New Roman"/>
          <w:sz w:val="21"/>
          <w:szCs w:val="21"/>
        </w:rPr>
        <w:t>.</w:t>
      </w:r>
    </w:p>
    <w:p w:rsidR="00CE3BDF" w:rsidRPr="000B6C5F" w:rsidRDefault="00CE3BDF" w:rsidP="00CE3BDF">
      <w:pPr>
        <w:spacing w:after="0" w:line="276" w:lineRule="auto"/>
        <w:ind w:left="720"/>
        <w:contextualSpacing/>
        <w:rPr>
          <w:rFonts w:ascii="Times New Roman" w:eastAsiaTheme="minorEastAsia" w:hAnsi="Times New Roman" w:cs="Times New Roman"/>
          <w:sz w:val="21"/>
          <w:szCs w:val="21"/>
        </w:rPr>
      </w:pPr>
    </w:p>
    <w:p w:rsidR="00022D3F" w:rsidRDefault="00CE3BDF" w:rsidP="00022D3F">
      <w:pPr>
        <w:numPr>
          <w:ilvl w:val="0"/>
          <w:numId w:val="1"/>
        </w:numPr>
        <w:spacing w:after="0" w:line="276" w:lineRule="auto"/>
        <w:contextualSpacing/>
        <w:rPr>
          <w:rFonts w:ascii="Times New Roman" w:eastAsiaTheme="minorEastAsia" w:hAnsi="Times New Roman" w:cs="Times New Roman"/>
          <w:sz w:val="21"/>
          <w:szCs w:val="21"/>
        </w:rPr>
      </w:pPr>
      <w:r w:rsidRPr="000B6C5F">
        <w:rPr>
          <w:rFonts w:ascii="Times New Roman" w:eastAsiaTheme="minorEastAsia" w:hAnsi="Times New Roman" w:cs="Times New Roman"/>
          <w:sz w:val="21"/>
          <w:szCs w:val="21"/>
        </w:rPr>
        <w:t xml:space="preserve">The </w:t>
      </w:r>
      <w:r w:rsidR="00022D3F">
        <w:rPr>
          <w:rFonts w:ascii="Times New Roman" w:eastAsiaTheme="minorEastAsia" w:hAnsi="Times New Roman" w:cs="Times New Roman"/>
          <w:sz w:val="21"/>
          <w:szCs w:val="21"/>
        </w:rPr>
        <w:t>Clinical Director</w:t>
      </w:r>
      <w:r w:rsidRPr="000B6C5F">
        <w:rPr>
          <w:rFonts w:ascii="Times New Roman" w:eastAsiaTheme="minorEastAsia" w:hAnsi="Times New Roman" w:cs="Times New Roman"/>
          <w:sz w:val="21"/>
          <w:szCs w:val="21"/>
        </w:rPr>
        <w:t xml:space="preserve"> will review all complaints within (48) hours of receipt of the complaint. The </w:t>
      </w:r>
      <w:r w:rsidR="00022D3F">
        <w:rPr>
          <w:rFonts w:ascii="Times New Roman" w:eastAsiaTheme="minorEastAsia" w:hAnsi="Times New Roman" w:cs="Times New Roman"/>
          <w:sz w:val="21"/>
          <w:szCs w:val="21"/>
        </w:rPr>
        <w:t>Clinical Director</w:t>
      </w:r>
      <w:r w:rsidRPr="000B6C5F">
        <w:rPr>
          <w:rFonts w:ascii="Times New Roman" w:eastAsiaTheme="minorEastAsia" w:hAnsi="Times New Roman" w:cs="Times New Roman"/>
          <w:sz w:val="21"/>
          <w:szCs w:val="21"/>
        </w:rPr>
        <w:t xml:space="preserve"> will then submit a written response to the individual filing the complaint within (5) business days after the review is complete. The response will contain the name of the ASC contact person, steps taken to investigate the grievance, the result of the grievance process and the date the grievance process was completed. The facility </w:t>
      </w:r>
      <w:r w:rsidR="00022D3F">
        <w:rPr>
          <w:rFonts w:ascii="Times New Roman" w:eastAsiaTheme="minorEastAsia" w:hAnsi="Times New Roman" w:cs="Times New Roman"/>
          <w:sz w:val="21"/>
          <w:szCs w:val="21"/>
        </w:rPr>
        <w:t>CEO</w:t>
      </w:r>
      <w:r w:rsidRPr="000B6C5F">
        <w:rPr>
          <w:rFonts w:ascii="Times New Roman" w:eastAsiaTheme="minorEastAsia" w:hAnsi="Times New Roman" w:cs="Times New Roman"/>
          <w:sz w:val="21"/>
          <w:szCs w:val="21"/>
        </w:rPr>
        <w:t xml:space="preserve"> will arbitrate any disagreement past this first step.</w:t>
      </w:r>
    </w:p>
    <w:p w:rsidR="00022D3F" w:rsidRDefault="00022D3F" w:rsidP="00022D3F">
      <w:pPr>
        <w:pStyle w:val="ListParagraph"/>
        <w:rPr>
          <w:rFonts w:ascii="Times New Roman" w:eastAsiaTheme="minorEastAsia" w:hAnsi="Times New Roman" w:cs="Times New Roman"/>
          <w:sz w:val="21"/>
          <w:szCs w:val="21"/>
        </w:rPr>
      </w:pPr>
    </w:p>
    <w:p w:rsidR="00022D3F" w:rsidRPr="00022D3F" w:rsidRDefault="00022D3F" w:rsidP="00022D3F">
      <w:pPr>
        <w:numPr>
          <w:ilvl w:val="0"/>
          <w:numId w:val="1"/>
        </w:numPr>
        <w:spacing w:after="0" w:line="276" w:lineRule="auto"/>
        <w:contextualSpacing/>
        <w:rPr>
          <w:rFonts w:ascii="Times New Roman" w:eastAsiaTheme="minorEastAsia" w:hAnsi="Times New Roman" w:cs="Times New Roman"/>
          <w:sz w:val="21"/>
          <w:szCs w:val="21"/>
        </w:rPr>
      </w:pPr>
      <w:r w:rsidRPr="00022D3F">
        <w:rPr>
          <w:rFonts w:ascii="Times New Roman" w:eastAsiaTheme="minorEastAsia" w:hAnsi="Times New Roman" w:cs="Times New Roman"/>
          <w:sz w:val="21"/>
          <w:szCs w:val="21"/>
        </w:rPr>
        <w:t>Upon completing the review, with the assistance of the appropriate staff from the department which the complaint refers, appropriate corrective action will be taken where indicated. A report of such grievances will be reported to the governing body.</w:t>
      </w:r>
    </w:p>
    <w:p w:rsidR="00022D3F" w:rsidRPr="00022D3F" w:rsidRDefault="00022D3F" w:rsidP="00022D3F">
      <w:pPr>
        <w:spacing w:after="0" w:line="276" w:lineRule="auto"/>
        <w:ind w:left="720"/>
        <w:contextualSpacing/>
        <w:rPr>
          <w:rFonts w:ascii="Times New Roman" w:eastAsiaTheme="minorEastAsia" w:hAnsi="Times New Roman" w:cs="Times New Roman"/>
          <w:sz w:val="21"/>
          <w:szCs w:val="21"/>
        </w:rPr>
      </w:pPr>
    </w:p>
    <w:p w:rsidR="00CE3BDF" w:rsidRPr="000B6C5F" w:rsidRDefault="00CE3BDF" w:rsidP="00CE3BDF">
      <w:pPr>
        <w:numPr>
          <w:ilvl w:val="0"/>
          <w:numId w:val="1"/>
        </w:numPr>
        <w:spacing w:after="0" w:line="276" w:lineRule="auto"/>
        <w:contextualSpacing/>
        <w:rPr>
          <w:rFonts w:ascii="Times New Roman" w:eastAsiaTheme="minorEastAsia" w:hAnsi="Times New Roman" w:cs="Times New Roman"/>
          <w:sz w:val="21"/>
          <w:szCs w:val="21"/>
        </w:rPr>
      </w:pPr>
      <w:r w:rsidRPr="000B6C5F">
        <w:rPr>
          <w:rFonts w:ascii="Times New Roman" w:eastAsiaTheme="minorEastAsia" w:hAnsi="Times New Roman" w:cs="Times New Roman"/>
          <w:sz w:val="21"/>
          <w:szCs w:val="21"/>
        </w:rPr>
        <w:t>Additional sources of assistance, such as the Ombudsman, Legal Services for the Elderly, Adult Protective Services, and/or the State Licensing &amp; Certification Agency are available to patients and families, etc</w:t>
      </w:r>
      <w:r w:rsidR="00022D3F">
        <w:rPr>
          <w:rFonts w:ascii="Times New Roman" w:eastAsiaTheme="minorEastAsia" w:hAnsi="Times New Roman" w:cs="Times New Roman"/>
          <w:sz w:val="21"/>
          <w:szCs w:val="21"/>
        </w:rPr>
        <w:t>., t</w:t>
      </w:r>
      <w:r w:rsidRPr="000B6C5F">
        <w:rPr>
          <w:rFonts w:ascii="Times New Roman" w:eastAsiaTheme="minorEastAsia" w:hAnsi="Times New Roman" w:cs="Times New Roman"/>
          <w:sz w:val="21"/>
          <w:szCs w:val="21"/>
        </w:rPr>
        <w:t>heir addresses and telephone numbers are posted in the facility on the Patient’s Rights posting.</w:t>
      </w:r>
    </w:p>
    <w:p w:rsidR="00CE3BDF" w:rsidRPr="000B6C5F" w:rsidRDefault="00CE3BDF" w:rsidP="00CE3BDF">
      <w:pPr>
        <w:spacing w:after="0" w:line="276" w:lineRule="auto"/>
        <w:contextualSpacing/>
        <w:rPr>
          <w:rFonts w:ascii="Times New Roman" w:eastAsiaTheme="minorEastAsia" w:hAnsi="Times New Roman" w:cs="Times New Roman"/>
          <w:sz w:val="21"/>
          <w:szCs w:val="21"/>
        </w:rPr>
      </w:pPr>
    </w:p>
    <w:p w:rsidR="00CE3BDF" w:rsidRPr="000B6C5F" w:rsidRDefault="00CE3BDF" w:rsidP="00CE3BDF">
      <w:pPr>
        <w:numPr>
          <w:ilvl w:val="0"/>
          <w:numId w:val="1"/>
        </w:numPr>
        <w:spacing w:after="0" w:line="276" w:lineRule="auto"/>
        <w:contextualSpacing/>
        <w:rPr>
          <w:rFonts w:ascii="Times New Roman" w:eastAsiaTheme="minorEastAsia" w:hAnsi="Times New Roman" w:cs="Times New Roman"/>
          <w:sz w:val="21"/>
          <w:szCs w:val="21"/>
        </w:rPr>
      </w:pPr>
      <w:r w:rsidRPr="000B6C5F">
        <w:rPr>
          <w:rFonts w:ascii="Times New Roman" w:eastAsiaTheme="minorEastAsia" w:hAnsi="Times New Roman" w:cs="Times New Roman"/>
          <w:sz w:val="21"/>
          <w:szCs w:val="21"/>
        </w:rPr>
        <w:t xml:space="preserve"> A summary of the complaint received, findings, and any corrective action taken shall be kept on file in the </w:t>
      </w:r>
      <w:r w:rsidR="00022D3F">
        <w:rPr>
          <w:rFonts w:ascii="Times New Roman" w:eastAsiaTheme="minorEastAsia" w:hAnsi="Times New Roman" w:cs="Times New Roman"/>
          <w:sz w:val="21"/>
          <w:szCs w:val="21"/>
        </w:rPr>
        <w:t>Clinical Director’s</w:t>
      </w:r>
      <w:r w:rsidRPr="000B6C5F">
        <w:rPr>
          <w:rFonts w:ascii="Times New Roman" w:eastAsiaTheme="minorEastAsia" w:hAnsi="Times New Roman" w:cs="Times New Roman"/>
          <w:sz w:val="21"/>
          <w:szCs w:val="21"/>
        </w:rPr>
        <w:t xml:space="preserve"> office.</w:t>
      </w:r>
    </w:p>
    <w:p w:rsidR="00CE3BDF" w:rsidRDefault="00CE3BDF" w:rsidP="00CE3BDF">
      <w:pPr>
        <w:spacing w:after="0" w:line="276" w:lineRule="auto"/>
        <w:ind w:left="720"/>
        <w:contextualSpacing/>
        <w:rPr>
          <w:rFonts w:ascii="Times New Roman" w:eastAsiaTheme="minorEastAsia" w:hAnsi="Times New Roman" w:cs="Times New Roman"/>
          <w:b/>
          <w:sz w:val="21"/>
          <w:szCs w:val="21"/>
          <w:u w:val="single"/>
        </w:rPr>
      </w:pPr>
      <w:proofErr w:type="spellStart"/>
      <w:r w:rsidRPr="000B6C5F">
        <w:rPr>
          <w:rFonts w:ascii="Times New Roman" w:eastAsiaTheme="minorEastAsia" w:hAnsi="Times New Roman" w:cs="Times New Roman"/>
          <w:b/>
          <w:sz w:val="21"/>
          <w:szCs w:val="21"/>
          <w:u w:val="single"/>
        </w:rPr>
        <w:t>DownEast</w:t>
      </w:r>
      <w:proofErr w:type="spellEnd"/>
      <w:r w:rsidRPr="000B6C5F">
        <w:rPr>
          <w:rFonts w:ascii="Times New Roman" w:eastAsiaTheme="minorEastAsia" w:hAnsi="Times New Roman" w:cs="Times New Roman"/>
          <w:b/>
          <w:sz w:val="21"/>
          <w:szCs w:val="21"/>
          <w:u w:val="single"/>
        </w:rPr>
        <w:t xml:space="preserve"> Surgery Center complies with applicable Federal Civil Rights Laws and does not discriminate on the basis of race, color, national origin, age, disability, or sex.</w:t>
      </w:r>
    </w:p>
    <w:p w:rsidR="00CE3BDF" w:rsidRPr="000B6C5F" w:rsidRDefault="00CE3BDF" w:rsidP="00CE3BDF">
      <w:pPr>
        <w:spacing w:after="0" w:line="276" w:lineRule="auto"/>
        <w:ind w:left="720"/>
        <w:contextualSpacing/>
        <w:rPr>
          <w:rFonts w:ascii="Times New Roman" w:eastAsiaTheme="minorEastAsia" w:hAnsi="Times New Roman" w:cs="Times New Roman"/>
          <w:b/>
          <w:sz w:val="21"/>
          <w:szCs w:val="21"/>
          <w:u w:val="single"/>
        </w:rPr>
      </w:pPr>
    </w:p>
    <w:p w:rsidR="00CE3BDF" w:rsidRPr="000B6C5F" w:rsidRDefault="00CE3BDF" w:rsidP="00CE3BDF">
      <w:pPr>
        <w:spacing w:after="0" w:line="276" w:lineRule="auto"/>
        <w:ind w:left="720"/>
        <w:contextualSpacing/>
        <w:rPr>
          <w:rFonts w:ascii="Times New Roman" w:eastAsiaTheme="minorEastAsia" w:hAnsi="Times New Roman" w:cs="Times New Roman"/>
          <w:b/>
          <w:sz w:val="21"/>
          <w:szCs w:val="21"/>
          <w:u w:val="single"/>
        </w:rPr>
      </w:pPr>
    </w:p>
    <w:p w:rsidR="00CE3BDF" w:rsidRPr="000B6C5F" w:rsidRDefault="00CE3BDF" w:rsidP="00CE3BDF">
      <w:pPr>
        <w:spacing w:after="0" w:line="276" w:lineRule="auto"/>
        <w:ind w:left="720"/>
        <w:contextualSpacing/>
        <w:rPr>
          <w:rFonts w:ascii="Times New Roman" w:eastAsiaTheme="minorEastAsia" w:hAnsi="Times New Roman" w:cs="Times New Roman"/>
          <w:b/>
          <w:sz w:val="21"/>
          <w:szCs w:val="21"/>
          <w:u w:val="single"/>
        </w:rPr>
      </w:pPr>
    </w:p>
    <w:p w:rsidR="00CE3BDF" w:rsidRPr="000B6C5F" w:rsidRDefault="00CE3BDF" w:rsidP="00CE3BDF">
      <w:pPr>
        <w:spacing w:after="0" w:line="276" w:lineRule="auto"/>
        <w:ind w:left="720"/>
        <w:contextualSpacing/>
        <w:rPr>
          <w:rFonts w:ascii="Times New Roman" w:eastAsiaTheme="minorEastAsia" w:hAnsi="Times New Roman" w:cs="Times New Roman"/>
          <w:b/>
          <w:sz w:val="21"/>
          <w:szCs w:val="21"/>
        </w:rPr>
      </w:pPr>
      <w:r w:rsidRPr="000B6C5F">
        <w:rPr>
          <w:rFonts w:ascii="Times New Roman" w:eastAsiaTheme="minorEastAsia" w:hAnsi="Times New Roman" w:cs="Times New Roman"/>
          <w:sz w:val="21"/>
          <w:szCs w:val="21"/>
          <w:highlight w:val="yellow"/>
        </w:rPr>
        <w:t>Patient/Guardian Signature: __________________________________________Date:________________________</w:t>
      </w:r>
      <w:r w:rsidRPr="000B6C5F">
        <w:rPr>
          <w:rFonts w:ascii="Times New Roman" w:eastAsiaTheme="minorEastAsia" w:hAnsi="Times New Roman" w:cs="Times New Roman"/>
          <w:sz w:val="21"/>
          <w:szCs w:val="21"/>
        </w:rPr>
        <w:t xml:space="preserve">  </w:t>
      </w:r>
    </w:p>
    <w:p w:rsidR="00C83507" w:rsidRPr="00CE3BDF" w:rsidRDefault="00C83507" w:rsidP="00CE3BDF"/>
    <w:sectPr w:rsidR="00C83507" w:rsidRPr="00CE3BDF" w:rsidSect="002D3495">
      <w:pgSz w:w="12240" w:h="15840"/>
      <w:pgMar w:top="547" w:right="432" w:bottom="54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93084"/>
    <w:multiLevelType w:val="hybridMultilevel"/>
    <w:tmpl w:val="971A4A3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6990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495"/>
    <w:rsid w:val="00022D3F"/>
    <w:rsid w:val="002D3495"/>
    <w:rsid w:val="00415B39"/>
    <w:rsid w:val="00C83507"/>
    <w:rsid w:val="00CE3BDF"/>
    <w:rsid w:val="00DC0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FC43"/>
  <w15:chartTrackingRefBased/>
  <w15:docId w15:val="{C2791366-C946-40A9-BD63-E5984FD5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49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Buswell</dc:creator>
  <cp:keywords/>
  <dc:description/>
  <cp:lastModifiedBy>Nicole Buswell</cp:lastModifiedBy>
  <cp:revision>4</cp:revision>
  <cp:lastPrinted>2023-04-26T17:47:00Z</cp:lastPrinted>
  <dcterms:created xsi:type="dcterms:W3CDTF">2023-03-23T18:41:00Z</dcterms:created>
  <dcterms:modified xsi:type="dcterms:W3CDTF">2023-04-26T18:21:00Z</dcterms:modified>
</cp:coreProperties>
</file>